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20" w:type="dxa"/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3360"/>
        <w:gridCol w:w="1387"/>
        <w:gridCol w:w="4319"/>
      </w:tblGrid>
      <w:tr w:rsidR="0057114D" w:rsidRPr="0057114D" w:rsidTr="0057114D">
        <w:trPr>
          <w:tblCellSpacing w:w="20" w:type="dxa"/>
        </w:trPr>
        <w:tc>
          <w:tcPr>
            <w:tcW w:w="0" w:type="auto"/>
            <w:vMerge w:val="restart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fldChar w:fldCharType="begin"/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instrText xml:space="preserve"> INCLUDEPICTURE "https://www.cdmh.lu/resources/images/_base_1/1451768733126.jpg" \* MERGEFORMATINET </w:instrTex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fldChar w:fldCharType="separate"/>
            </w:r>
            <w:r w:rsidRPr="0057114D">
              <w:rPr>
                <w:rFonts w:ascii="Times New Roman" w:eastAsia="Times New Roman" w:hAnsi="Times New Roman" w:cs="Times New Roman"/>
                <w:noProof/>
                <w:lang w:val="fr-LU" w:eastAsia="fr-LU"/>
              </w:rPr>
              <w:drawing>
                <wp:inline distT="0" distB="0" distL="0" distR="0">
                  <wp:extent cx="2038350" cy="3357880"/>
                  <wp:effectExtent l="0" t="0" r="6350" b="0"/>
                  <wp:docPr id="1" name="Image 1" descr="https://www.cdmh.lu/resources/images/_base_1/1451768733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cdmh.lu/resources/images/_base_1/1451768733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35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fldChar w:fldCharType="end"/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Titre: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spacing w:before="100" w:beforeAutospacing="1"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fr-LU" w:eastAsia="fr-LU"/>
              </w:rPr>
            </w:pPr>
            <w:hyperlink r:id="rId5" w:tooltip="Solidarité entre étrangers, solidarité avec les étrangers" w:history="1">
              <w:r w:rsidRPr="0057114D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7"/>
                  <w:szCs w:val="27"/>
                  <w:u w:val="single"/>
                  <w:lang w:val="fr-LU" w:eastAsia="fr-LU"/>
                </w:rPr>
                <w:t>Solidarité entre étrangers, solidarité avec les étrangers</w:t>
              </w:r>
            </w:hyperlink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Type: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coédition du CDMH </w:t>
            </w:r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Sous-titre: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Du mutualisme associatif à l'engagement politique et syndical </w:t>
            </w:r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Auteurs: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Maria Luisa </w:t>
            </w:r>
            <w:proofErr w:type="spellStart"/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>Caldognetto</w:t>
            </w:r>
            <w:proofErr w:type="spellEnd"/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et Antoinette Reuter (</w:t>
            </w:r>
            <w:proofErr w:type="spellStart"/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>réd</w:t>
            </w:r>
            <w:proofErr w:type="spellEnd"/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.) </w:t>
            </w:r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Parution: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2012 </w:t>
            </w:r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Description: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ISBN: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145-1-768-73312-6 </w:t>
            </w:r>
          </w:p>
        </w:tc>
      </w:tr>
      <w:tr w:rsidR="0057114D" w:rsidRPr="0057114D" w:rsidTr="0057114D">
        <w:trPr>
          <w:tblCellSpacing w:w="20" w:type="dxa"/>
        </w:trPr>
        <w:tc>
          <w:tcPr>
            <w:tcW w:w="0" w:type="auto"/>
            <w:vMerge/>
            <w:vAlign w:val="center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b/>
                <w:bCs/>
                <w:lang w:val="fr-LU" w:eastAsia="fr-LU"/>
              </w:rPr>
              <w:t>Prix:</w:t>
            </w: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 </w:t>
            </w:r>
          </w:p>
        </w:tc>
        <w:tc>
          <w:tcPr>
            <w:tcW w:w="0" w:type="auto"/>
            <w:hideMark/>
          </w:tcPr>
          <w:p w:rsidR="0057114D" w:rsidRPr="0057114D" w:rsidRDefault="0057114D" w:rsidP="0057114D">
            <w:pPr>
              <w:rPr>
                <w:rFonts w:ascii="Times New Roman" w:eastAsia="Times New Roman" w:hAnsi="Times New Roman" w:cs="Times New Roman"/>
                <w:lang w:val="fr-LU" w:eastAsia="fr-LU"/>
              </w:rPr>
            </w:pPr>
            <w:r w:rsidRPr="0057114D">
              <w:rPr>
                <w:rFonts w:ascii="Times New Roman" w:eastAsia="Times New Roman" w:hAnsi="Times New Roman" w:cs="Times New Roman"/>
                <w:lang w:val="fr-LU" w:eastAsia="fr-LU"/>
              </w:rPr>
              <w:t xml:space="preserve">15 € </w:t>
            </w:r>
          </w:p>
        </w:tc>
      </w:tr>
    </w:tbl>
    <w:p w:rsidR="0028319F" w:rsidRDefault="0057114D">
      <w:bookmarkStart w:id="0" w:name="_GoBack"/>
      <w:bookmarkEnd w:id="0"/>
    </w:p>
    <w:sectPr w:rsidR="0028319F" w:rsidSect="004772B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14D"/>
    <w:rsid w:val="004772B8"/>
    <w:rsid w:val="0057114D"/>
    <w:rsid w:val="00831D91"/>
    <w:rsid w:val="009C5CD4"/>
    <w:rsid w:val="00F9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2F5020"/>
  <w14:defaultImageDpi w14:val="32767"/>
  <w15:chartTrackingRefBased/>
  <w15:docId w15:val="{2542D9B1-CCC3-E44A-8E3C-52A26EAF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57114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LU" w:eastAsia="fr-LU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57114D"/>
    <w:rPr>
      <w:rFonts w:ascii="Times New Roman" w:eastAsia="Times New Roman" w:hAnsi="Times New Roman" w:cs="Times New Roman"/>
      <w:b/>
      <w:bCs/>
      <w:sz w:val="27"/>
      <w:szCs w:val="27"/>
      <w:lang w:val="fr-LU" w:eastAsia="fr-LU"/>
    </w:rPr>
  </w:style>
  <w:style w:type="character" w:styleId="Lienhypertexte">
    <w:name w:val="Hyperlink"/>
    <w:basedOn w:val="Policepardfaut"/>
    <w:uiPriority w:val="99"/>
    <w:semiHidden/>
    <w:unhideWhenUsed/>
    <w:rsid w:val="005711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cdmh.lu/db/1/1451768733126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458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Asti Ensemble</dc:creator>
  <cp:keywords/>
  <dc:description/>
  <cp:lastModifiedBy>Asti Ensemble</cp:lastModifiedBy>
  <cp:revision>1</cp:revision>
  <dcterms:created xsi:type="dcterms:W3CDTF">2018-06-22T11:48:00Z</dcterms:created>
  <dcterms:modified xsi:type="dcterms:W3CDTF">2018-06-22T11:49:00Z</dcterms:modified>
</cp:coreProperties>
</file>